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单增昕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】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 单增昕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1967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.0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22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），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男，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汉族，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山东省乳山市人，大学本科，中华古武术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——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体戮术传人，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《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单氏武技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》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创始人，中国武术国际七段。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自幼习武，几十年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来，先后研习了少林一路长拳、小红拳、短打、八步连环拳、三皇炮捶、十排手、子母绵掌、形意五行拳等多种拳术功法。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4"/>
          <w:lang w:val="en-US" w:eastAsia="zh-CN"/>
        </w:rPr>
        <w:t>多年来潜心研究，在广泛汲取各家之长的基础上，本着“轻外相重本源、舍繁杂求简炼、不伤身重实战”的原则，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</w:rPr>
        <w:t>创编了一套集健身、养生、技击为一体的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</w:rPr>
        <w:t>《</w:t>
      </w:r>
      <w:r>
        <w:rPr>
          <w:rFonts w:hint="eastAsia" w:ascii="宋体" w:hAnsi="宋体" w:eastAsia="宋体" w:cs="宋体"/>
          <w:b/>
          <w:bCs w:val="0"/>
          <w:color w:val="C00000"/>
          <w:kern w:val="0"/>
          <w:sz w:val="24"/>
        </w:rPr>
        <w:t>应手绵拳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</w:rPr>
        <w:t>》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lang w:eastAsia="zh-CN"/>
        </w:rPr>
        <w:t>。</w:t>
      </w:r>
      <w:r>
        <w:rPr>
          <w:rFonts w:hint="eastAsia" w:ascii="宋体" w:hAnsi="宋体" w:cs="宋体"/>
          <w:b w:val="0"/>
          <w:bCs/>
          <w:color w:val="000000" w:themeColor="text1"/>
          <w:kern w:val="0"/>
          <w:sz w:val="24"/>
          <w:lang w:eastAsia="zh-CN"/>
        </w:rPr>
        <w:t>应手者，实用也；绵者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lang w:eastAsia="zh-CN"/>
        </w:rPr>
        <w:t>，松、缓、自然、连绵不断之意也。该套路短小精悍、遵循自然、灵活多变、技法全面，练时如行云流水，用时似疾风闪电，曾受到武林前辈们的高度称赞。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4"/>
          <w:lang w:eastAsia="zh-CN"/>
        </w:rPr>
        <w:t>经过精心研究、筛选、提炼，总结出一套系统、科学的功法、套路和技击要领，统称为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</w:rPr>
        <w:t>《</w:t>
      </w:r>
      <w:r>
        <w:rPr>
          <w:rFonts w:hint="eastAsia" w:ascii="宋体" w:hAnsi="宋体" w:eastAsia="宋体" w:cs="宋体"/>
          <w:b/>
          <w:bCs w:val="0"/>
          <w:color w:val="C00000"/>
          <w:kern w:val="0"/>
          <w:sz w:val="24"/>
        </w:rPr>
        <w:t>单氏武技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</w:rPr>
        <w:t>》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编写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</w:rPr>
        <w:t>了</w:t>
      </w:r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《</w:t>
      </w:r>
      <w:r>
        <w:rPr>
          <w:rFonts w:hint="eastAsia" w:ascii="宋体" w:hAnsi="宋体" w:eastAsia="宋体" w:cs="宋体"/>
          <w:b/>
          <w:bCs w:val="0"/>
          <w:color w:val="C00000"/>
          <w:kern w:val="0"/>
          <w:sz w:val="24"/>
        </w:rPr>
        <w:t>单氏武技</w:t>
      </w:r>
      <w:r>
        <w:rPr>
          <w:rFonts w:hint="eastAsia" w:ascii="宋体" w:hAnsi="宋体" w:eastAsia="宋体" w:cs="宋体"/>
          <w:b/>
          <w:color w:val="C00000"/>
          <w:kern w:val="0"/>
          <w:sz w:val="24"/>
        </w:rPr>
        <w:t>精要</w:t>
      </w:r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》</w:t>
      </w:r>
      <w:r>
        <w:rPr>
          <w:rFonts w:hint="eastAsia" w:ascii="宋体" w:hAnsi="宋体" w:eastAsia="宋体" w:cs="宋体"/>
          <w:kern w:val="0"/>
          <w:sz w:val="24"/>
        </w:rPr>
        <w:t>：明中柱，念四根，体息合，求松沉，肩胯打，贴身寸；含胸裹背，虚领顶劲，肘不离肋，手护中门，目光笼罩，提肛溜臀，自然流畅，裹肘束身，肩压胯顶，旋转有心，四肢灵动，虚实要分，念动体随，阴阳为本；步若履薄冰，身如行旱船，意动躯干至，手脚一线牵，不动如处女，击敌一瞬间，化打随势变，法贵在连绵，上下紧相随，攻防无破绽；练时松缓似太极，健身养生能技击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</w:rPr>
        <w:t>《</w:t>
      </w:r>
      <w:r>
        <w:rPr>
          <w:rFonts w:hint="eastAsia" w:ascii="宋体" w:hAnsi="宋体" w:eastAsia="宋体" w:cs="宋体"/>
          <w:b/>
          <w:bCs w:val="0"/>
          <w:color w:val="C00000"/>
          <w:kern w:val="0"/>
          <w:sz w:val="24"/>
        </w:rPr>
        <w:t>单氏武技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</w:rPr>
        <w:t>》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简洁实用，好学易练，具有明显的健身、养生效果和很强的实战性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他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那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随心所欲、闪电般的出手和强大的穿透力，令慕名登门拜访的习武者敬慕，素有</w:t>
      </w:r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“闪电追魂手”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之称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技术传承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脉系：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体戮术传人田洪兆——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单增昕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004030204"/>
    <w:charset w:val="00"/>
    <w:family w:val="roman"/>
    <w:pitch w:val="default"/>
    <w:sig w:usb0="00000000" w:usb1="00000000" w:usb2="00000000" w:usb3="00000000" w:csb0="2000019F" w:csb1="00000000"/>
  </w:font>
  <w:font w:name="Calibri">
    <w:altName w:val="Lucida Sans Unicode"/>
    <w:panose1 w:val="020F0502020002030204"/>
    <w:charset w:val="00"/>
    <w:family w:val="swiss"/>
    <w:pitch w:val="default"/>
    <w:sig w:usb0="00000000" w:usb1="00000000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0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002020204"/>
    <w:charset w:val="86"/>
    <w:family w:val="auto"/>
    <w:pitch w:val="default"/>
    <w:sig w:usb0="00000000" w:usb1="00000000" w:usb2="00000016" w:usb3="00000000" w:csb0="0004001F" w:csb1="00000000"/>
  </w:font>
  <w:font w:name="楷体">
    <w:altName w:val="楷体_GB2312"/>
    <w:panose1 w:val="020106090600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Cambria">
    <w:altName w:val="Palatino Linotype"/>
    <w:panose1 w:val="02040503050004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Lucida Sans Unicode"/>
    <w:panose1 w:val="020F0502020002030204"/>
    <w:charset w:val="00"/>
    <w:family w:val="decorative"/>
    <w:pitch w:val="default"/>
    <w:sig w:usb0="00000000" w:usb1="00000000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Cambria">
    <w:altName w:val="Palatino Linotype"/>
    <w:panose1 w:val="02040503050004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Lucida Sans Unicode"/>
    <w:panose1 w:val="020F0502020002030204"/>
    <w:charset w:val="00"/>
    <w:family w:val="roman"/>
    <w:pitch w:val="default"/>
    <w:sig w:usb0="00000000" w:usb1="00000000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Cambria">
    <w:altName w:val="Palatino Linotype"/>
    <w:panose1 w:val="02040503050004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Lucida Sans Unicode"/>
    <w:panose1 w:val="020F0502020002030204"/>
    <w:charset w:val="00"/>
    <w:family w:val="modern"/>
    <w:pitch w:val="default"/>
    <w:sig w:usb0="00000000" w:usb1="00000000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1C60837"/>
    <w:rsid w:val="5CB9656D"/>
    <w:rsid w:val="65E27CF4"/>
    <w:rsid w:val="710D7947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99"/>
  </w:style>
  <w:style w:type="table" w:default="1" w:styleId="4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99"/>
    <w:rPr>
      <w:sz w:val="18"/>
      <w:szCs w:val="18"/>
    </w:rPr>
  </w:style>
  <w:style w:type="character" w:customStyle="1" w:styleId="5">
    <w:name w:val="Balloon Text Char"/>
    <w:basedOn w:val="3"/>
    <w:link w:val="2"/>
    <w:qFormat/>
    <w:uiPriority w:val="99"/>
    <w:rPr>
      <w:rFonts w:ascii="Calibri" w:hAnsi="Calibri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0</Pages>
  <Words>439</Words>
  <Characters>453</Characters>
  <Lines>0</Lines>
  <Paragraphs>6</Paragraphs>
  <ScaleCrop>false</ScaleCrop>
  <LinksUpToDate>false</LinksUpToDate>
  <CharactersWithSpaces>473</CharactersWithSpaces>
  <Application>WPS Office_10.1.0.5604_F1E327BC-269C-435d-A152-05C5408002CA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2016-04-01T06:08:00Z</dcterms:created>
  <dc:creator>Administrator</dc:creator>
  <cp:lastModifiedBy>Administrator</cp:lastModifiedBy>
  <dcterms:modified xsi:type="dcterms:W3CDTF">2016-12-31T02:11:40Z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2052-10.1.0.5604</vt:lpwstr>
  </property>
</Properties>
</file>