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bookmarkStart w:id="0" w:name="OLE_LINK1"/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【马虹】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马虹(1927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-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2013)，原名郭毓堃，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男，汉族，</w:t>
      </w:r>
      <w:bookmarkStart w:id="1" w:name="_GoBack"/>
      <w:bookmarkEnd w:id="1"/>
      <w:r>
        <w:rPr>
          <w:rFonts w:hint="eastAsia" w:asciiTheme="minorEastAsia" w:hAnsiTheme="minorEastAsia" w:eastAsiaTheme="minorEastAsia" w:cstheme="minorEastAsia"/>
          <w:sz w:val="24"/>
          <w:szCs w:val="24"/>
        </w:rPr>
        <w:t>河北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instrText xml:space="preserve"> HYPERLINK "http://baike.baidu.com/view/453156.htm" \t "http://baike.baidu.com/_blank" 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深州市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instrText xml:space="preserve"> HYPERLINK "http://baike.baidu.com/view/2147148.htm" \t "http://baike.baidu.com/_blank" 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前磨头镇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人。陈式太极拳第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十一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代传人，现任河北省石家庄市武协副主席、石家庄陈式太极拳研究会会长、河南温县国际太极学年会组委会副秘书长。1994年被国际太极拳年会评审委员会评为全国当代13名太极学大师之一。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1948年毕业于华北联大中文系，长期从事教育、写作和编辑工作，是个典型的文人雅士。五十年代任机关秘书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1972年，北上京城，拜陈式太极拳第10代传人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instrText xml:space="preserve"> HYPERLINK "http://baike.baidu.com/view/934200.htm" \t "http://baike.baidu.com/_blank" 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陈照奎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为师，倾注全部心血刻苦实践、潜心钻研、忠诚继承。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发表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《阴阳相济论》、《丹田内转论》、《周天开合论》、《松话弹抖论》以及《关于太极拳的重心》、《关于太极拳的缠丝劲》、《关于胸腰折叠》、《关于下塌外碾》、《关于裆走下弧》、《关于拳走低势》、《关于四两拨千斤》、《关于八门劲别》等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多篇论文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多次参加全省、全国太极拳比赛和邀请赛，均取得优异成绩。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1982年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倡导成立了第一个陈式太极拳研究会，创办了刊物《陈式太极拳研究》，在全国22个省、市、自治区开办传授站80多个，学生遍及全国30个省、市、自治区和香港特区。并先后应邀到美国、马来西亚、意大利、加拿大、新西兰等国家讲学、授拳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1988年，从石家庄市政协离休后，专心致志从事传统陈式太极拳的继承、整理、研究和传播工作，为弘扬陈式太极学以造福人类，做出了重要贡献。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根据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学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拳时的大量笔记资料和几十年研究成果整理出版了《陈式太极拳体用全书》、《陈式太极拳技击法》、《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instrText xml:space="preserve"> HYPERLINK "http://baike.baidu.com/view/7167702.htm" \t "http://baike.baidu.com/_blank" 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陈式太极拳拳理阐微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》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，并录制五部《陈式太极拳及其技击法教学录相带》及十盘VCD光盘。</w:t>
      </w:r>
    </w:p>
    <w:bookmarkEnd w:id="0"/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HGHeiseiKakugothictaiW3">
    <w:altName w:val="Yu Gothic"/>
    <w:panose1 w:val="020B0409000000000000"/>
    <w:charset w:val="80"/>
    <w:family w:val="auto"/>
    <w:pitch w:val="default"/>
    <w:sig w:usb0="00000000" w:usb1="00000000" w:usb2="00000010" w:usb3="00000000" w:csb0="0002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鼎行楷碑体_B">
    <w:altName w:val="宋体"/>
    <w:panose1 w:val="04020800000000000000"/>
    <w:charset w:val="86"/>
    <w:family w:val="auto"/>
    <w:pitch w:val="default"/>
    <w:sig w:usb0="00000000" w:usb1="00000000" w:usb2="00000012" w:usb3="00000000" w:csb0="00040001" w:csb1="00000000"/>
  </w:font>
  <w:font w:name="叶根友行书(繁)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Yu Gothic UI Semilight">
    <w:altName w:val="Yu Gothic"/>
    <w:panose1 w:val="020B0400000000000000"/>
    <w:charset w:val="80"/>
    <w:family w:val="auto"/>
    <w:pitch w:val="default"/>
    <w:sig w:usb0="00000000" w:usb1="00000000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9715AA"/>
    <w:rsid w:val="36AC7268"/>
    <w:rsid w:val="3E3C260F"/>
    <w:rsid w:val="4225578E"/>
    <w:rsid w:val="48692312"/>
    <w:rsid w:val="56BE74F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超级大大西瓜头</dc:creator>
  <cp:lastModifiedBy>Administrator</cp:lastModifiedBy>
  <dcterms:modified xsi:type="dcterms:W3CDTF">2016-10-15T07:39:16Z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