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童嘉昊】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童嘉昊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1979-）</w:t>
      </w:r>
      <w:r>
        <w:rPr>
          <w:rFonts w:hint="eastAsia" w:ascii="宋体" w:hAnsi="宋体" w:eastAsia="宋体" w:cs="宋体"/>
          <w:sz w:val="24"/>
          <w:szCs w:val="32"/>
        </w:rPr>
        <w:t>，字昊龙，男，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汉族</w:t>
      </w:r>
      <w:r>
        <w:rPr>
          <w:rFonts w:hint="eastAsia" w:ascii="宋体" w:hAnsi="宋体" w:eastAsia="宋体" w:cs="宋体"/>
          <w:sz w:val="24"/>
          <w:szCs w:val="32"/>
        </w:rPr>
        <w:t>，生于宁夏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后迁居于新疆，自幼喜武，涉猎养生功、太极拳、内气功、散打搏击运动和李小龙功夫、钟爱截拳道与双节棍，专心研究养生功。中国武术六段，中国武术协会会员，国家优秀裁判员。天津霍元甲迷踪拳研究会理事，霍元甲迷踪拳第五代传人，独门疯拳第九代传人。被自治区武协任为新疆李小龙功夫研究会会长、昊龙武道馆馆长。新疆规范化双节棍教学及推广专家，新疆规范化双节棍考级第一人，新疆第一位将双节棍推广为公安及学校，防身、自卫、防爆、总教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多年来师从多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32"/>
        </w:rPr>
        <w:t>学习了六合枪、六合刀、太极拳、太极剑、钢丝鞭、九节鞭、内气功、街头防爆术、擒拿、散打、养生功、双节棍，其中双节棍实战对练技能亦达到上乘境界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2013年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广东佛山举办国际双节棍争霸赛获得单棍、双棍、功力、实战全能冠军。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2014年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首届武汉国际棍王挑战赛获得单棍、双棍、功力、实战全能总冠军、并获的“棍王”称号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2015年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在新疆创立的昊龙武道馆，以系统的体系为特色，以武术，散打，跆拳道、格斗、养生、截拳道、内气功为主要训练体系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2016年4月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参加河南新乡举办的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32"/>
        </w:rPr>
        <w:t>中国武术国际交流会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32"/>
        </w:rPr>
        <w:t>中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获拳法、棍法两枚金牌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32"/>
        </w:rPr>
        <w:t>参加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32"/>
        </w:rPr>
        <w:t>第七届华夏武状元国际武术争霸赛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”；</w:t>
      </w:r>
      <w:r>
        <w:rPr>
          <w:rFonts w:hint="eastAsia" w:ascii="宋体" w:hAnsi="宋体" w:eastAsia="宋体" w:cs="宋体"/>
          <w:sz w:val="24"/>
          <w:szCs w:val="32"/>
        </w:rPr>
        <w:t>5月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获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32"/>
        </w:rPr>
        <w:t>国际武术文化传承人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32"/>
        </w:rPr>
        <w:t>称号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35276"/>
    <w:rsid w:val="0B035276"/>
    <w:rsid w:val="332860B0"/>
    <w:rsid w:val="5BF072D7"/>
    <w:rsid w:val="614D1F43"/>
    <w:rsid w:val="615F22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2016-10-22T03:31:00Z</dcterms:created>
  <dc:creator>Administrator</dc:creator>
  <cp:lastModifiedBy>Administrator</cp:lastModifiedBy>
  <dcterms:modified xsi:type="dcterms:W3CDTF">2016-10-22T04:27:48Z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