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right="0" w:rightChars="0" w:firstLine="0" w:firstLineChars="0"/>
        <w:jc w:val="center"/>
        <w:rPr>
          <w:rFonts w:hint="eastAsia" w:ascii="宋体" w:hAnsi="宋体" w:eastAsia="宋体" w:cs="宋体"/>
          <w:sz w:val="24"/>
          <w:szCs w:val="32"/>
        </w:rPr>
      </w:pPr>
      <w:r>
        <w:rPr>
          <w:rFonts w:hint="eastAsia" w:ascii="宋体" w:hAnsi="宋体" w:eastAsia="宋体" w:cs="宋体"/>
          <w:b/>
          <w:bCs/>
          <w:sz w:val="36"/>
          <w:szCs w:val="44"/>
          <w:lang w:val="en-US" w:eastAsia="zh-CN"/>
        </w:rPr>
        <w:t>【刘绥滨】</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刘绥滨</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1965-）</w:t>
      </w:r>
      <w:r>
        <w:rPr>
          <w:rFonts w:hint="eastAsia" w:ascii="宋体" w:hAnsi="宋体" w:eastAsia="宋体" w:cs="宋体"/>
          <w:sz w:val="24"/>
          <w:szCs w:val="32"/>
        </w:rPr>
        <w:t>，道名信玄，</w:t>
      </w:r>
      <w:r>
        <w:rPr>
          <w:rFonts w:hint="eastAsia" w:ascii="宋体" w:hAnsi="宋体" w:eastAsia="宋体" w:cs="宋体"/>
          <w:sz w:val="24"/>
          <w:szCs w:val="32"/>
          <w:lang w:val="en-US" w:eastAsia="zh-CN"/>
        </w:rPr>
        <w:t>男，汉族，“中华真功夫”系列项目武术顾问。</w:t>
      </w:r>
      <w:bookmarkStart w:id="0" w:name="_GoBack"/>
      <w:bookmarkEnd w:id="0"/>
      <w:r>
        <w:rPr>
          <w:rFonts w:hint="eastAsia" w:ascii="宋体" w:hAnsi="宋体" w:eastAsia="宋体" w:cs="宋体"/>
          <w:sz w:val="24"/>
          <w:szCs w:val="32"/>
        </w:rPr>
        <w:t>出身于青城派武术世家，曾师从蒋信平、彭元植、王树田、余国雄、唐诚青等十余名家隐士习传统武道及散打搏击，曾获六次国际及世界武术比赛冠亚军，2001年,被中国武术协会唯一认定青城派代表人物余国雄宗师授权成为青城派武术第36代掌门人。习得历代掌门单传的青城玄门太极拳。</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毕业于重庆医科大学，从医十二年，综合道家养生、中医、西方运动医学、创立了有氧运动型的《中国道家休闲养生功夫》系列和《太极智慧》课程，其中包括全球动作最少、时间最短、用地最小、得气最快的青城太极站功六式‍。青城太极站功及动功app己登上苹果应用商店，全球所有的iPhone用户都能下载使用。传播武术搏击、太极养生、道家智慧二十余年，学员粉丝遍及全球60余个国家，包括十三个国家政府官员、三十二个国家驻华使节及夫人、奥美、壳牌、宝马、奔驰、日默瓦集团高层、世界小姐、国际小姐、世界超模，仅都江堰市青城太极习练者即超过二十万人，新浪微博粉丝超过四十七万人。</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曾代言金山武侠网游独孤九剑及泸州老窖紫砂大曲，曾出任2015首届世界太极文化论坛主讲嘉宾（全球仅11人）、2016世界超级模特大赛全球总决赛评委、2016中印国际瑜伽节瑜伽与太极对话主讲嘉宾，连续五届受聘为中华养生健康国际论坛形象大使（中国人民对外友协、四川省人民对外友协主办）。出版书籍、光盘十五套（含中英文、简繁体），其中《跟掌门学养生》男版入选江西日报《领导干部读书推荐书目》，女版成为2014当当网健康书冠军。曾荣获全球中华文化艺术薪传奖中华武艺奖、国际十大武术名家。中国城市营销十大成功案例之一成都元素融入电影《功夫熊猫2》,其中原因之一。</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2015年由世界太极拳网、《中华武术》杂志、《武当》杂志、《武魂》杂志联合主办的，影响巨大、规模空前的“我最喜爱的中华太极人物”网络评选活动，海内外超过</w:t>
      </w:r>
      <w:r>
        <w:rPr>
          <w:rFonts w:hint="eastAsia" w:ascii="宋体" w:hAnsi="宋体" w:eastAsia="宋体" w:cs="宋体"/>
          <w:sz w:val="24"/>
          <w:szCs w:val="32"/>
          <w:lang w:val="en-US" w:eastAsia="zh-CN"/>
        </w:rPr>
        <w:t>110</w:t>
      </w:r>
      <w:r>
        <w:rPr>
          <w:rFonts w:hint="eastAsia" w:ascii="宋体" w:hAnsi="宋体" w:eastAsia="宋体" w:cs="宋体"/>
          <w:sz w:val="24"/>
          <w:szCs w:val="32"/>
        </w:rPr>
        <w:t>万人参与投票，共收到选票</w:t>
      </w:r>
      <w:r>
        <w:rPr>
          <w:rFonts w:hint="eastAsia" w:ascii="宋体" w:hAnsi="宋体" w:eastAsia="宋体" w:cs="宋体"/>
          <w:sz w:val="24"/>
          <w:szCs w:val="32"/>
          <w:lang w:val="en-US" w:eastAsia="zh-CN"/>
        </w:rPr>
        <w:t>600</w:t>
      </w:r>
      <w:r>
        <w:rPr>
          <w:rFonts w:hint="eastAsia" w:ascii="宋体" w:hAnsi="宋体" w:eastAsia="宋体" w:cs="宋体"/>
          <w:sz w:val="24"/>
          <w:szCs w:val="32"/>
        </w:rPr>
        <w:t>多万张，创造全球武术活动参与人数历史之最。这是中国历史上第一次真正由全世界太极拳爱好者投票选出自己心中的中华太极优秀人物，高票当选最受欢迎的中华太极人物三十人及太极国际传播优秀人物。</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现为都江堰市政协委员、成都市对外友好协会特邀理事、四川省政协民宗委特邀成员、四川省武协青城武术研究会会长、四川省级非物质文化遗产代表性传承人、四川省道教协会常务理事、巴蜀武术养生学院院长、邯郸学院客座教授、中国武术青龙七段、中华中医药学会养生康复分会委员、中国文化产业促进会专家、中国人民大学健康管理学院客座教授、法国东方文化中心顾问、美国黑带协会高级教授、瑞士中国武术学院顾问。</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二十年来，全球600家媒体对青城武术养生及刘绥滨进行了近30万余次宣传报道。</w:t>
      </w: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sectPr>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F7A8C"/>
    <w:rsid w:val="0F867883"/>
    <w:rsid w:val="12093754"/>
    <w:rsid w:val="13B85794"/>
    <w:rsid w:val="1591099E"/>
    <w:rsid w:val="2BF032D1"/>
    <w:rsid w:val="389340C0"/>
    <w:rsid w:val="462E1871"/>
    <w:rsid w:val="5AC271C6"/>
    <w:rsid w:val="6BFF7A8C"/>
    <w:rsid w:val="7F7B41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2016-07-05T02:40:00Z</dcterms:created>
  <dc:creator>大道无言</dc:creator>
  <cp:lastModifiedBy>Administrator</cp:lastModifiedBy>
  <dcterms:modified xsi:type="dcterms:W3CDTF">2016-10-16T05:59:56Z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