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邵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梅仙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邵</w:t>
      </w:r>
      <w:r>
        <w:rPr>
          <w:rFonts w:hint="eastAsia" w:ascii="宋体" w:hAnsi="宋体" w:eastAsia="宋体" w:cs="宋体"/>
          <w:sz w:val="24"/>
          <w:szCs w:val="32"/>
        </w:rPr>
        <w:t>梅仙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</w:rPr>
        <w:t>1952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12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-），</w:t>
      </w:r>
      <w:r>
        <w:rPr>
          <w:rFonts w:hint="eastAsia" w:ascii="宋体" w:hAnsi="宋体" w:eastAsia="宋体" w:cs="宋体"/>
          <w:sz w:val="24"/>
          <w:szCs w:val="32"/>
        </w:rPr>
        <w:t>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汉族，</w:t>
      </w:r>
      <w:r>
        <w:rPr>
          <w:rFonts w:hint="eastAsia" w:ascii="宋体" w:hAnsi="宋体" w:eastAsia="宋体" w:cs="宋体"/>
          <w:sz w:val="24"/>
          <w:szCs w:val="32"/>
        </w:rPr>
        <w:t>江苏宜兴丁蜀镇人，微太极会馆名誉会长。早年喜欢杨式24，42太极拳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32"/>
        </w:rPr>
        <w:t>练习木兰拳木兰扇和太极功夫扇等健身运动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多次在国内参加团队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32"/>
        </w:rPr>
        <w:t>人表演活动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2010年3月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参加丁蜀镇体育界节启动仪式表演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2011年4月8日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参加宜兴市老年活动比赛获得冠军。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2014年5月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32"/>
        </w:rPr>
        <w:t>储洪福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周瑜敏等一起筹建了丁蜀微太极会馆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任主办会计和名誉会长一职。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2015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年，</w:t>
      </w:r>
      <w:r>
        <w:rPr>
          <w:rFonts w:hint="eastAsia" w:ascii="宋体" w:hAnsi="宋体" w:eastAsia="宋体" w:cs="宋体"/>
          <w:sz w:val="24"/>
          <w:szCs w:val="32"/>
        </w:rPr>
        <w:t>被宜兴市武术运动协会评为先进个人表彰。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2860B0"/>
    <w:rsid w:val="614D1F43"/>
    <w:rsid w:val="69024A5D"/>
    <w:rsid w:val="6A9767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2016-10-21T11:32:59Z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