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宋体"/>
          <w:b/>
          <w:bCs/>
          <w:sz w:val="28"/>
          <w:szCs w:val="28"/>
          <w:lang w:eastAsia="zh-CN"/>
        </w:rPr>
      </w:pPr>
      <w:r>
        <w:rPr>
          <w:rFonts w:hint="eastAsia"/>
          <w:b/>
          <w:bCs/>
          <w:sz w:val="28"/>
          <w:szCs w:val="28"/>
          <w:lang w:eastAsia="zh-CN"/>
        </w:rPr>
        <w:t>【</w:t>
      </w:r>
      <w:r>
        <w:rPr>
          <w:rFonts w:hint="eastAsia"/>
          <w:b/>
          <w:bCs/>
          <w:sz w:val="28"/>
          <w:szCs w:val="28"/>
          <w:lang w:val="en-US" w:eastAsia="zh-CN"/>
        </w:rPr>
        <w:t>姚维玉</w:t>
      </w:r>
      <w:r>
        <w:rPr>
          <w:rFonts w:hint="eastAsia"/>
          <w:b/>
          <w:bCs/>
          <w:sz w:val="28"/>
          <w:szCs w:val="28"/>
          <w:lang w:eastAsia="zh-CN"/>
        </w:rPr>
        <w:t>】</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姚维玉</w:t>
      </w:r>
      <w:r>
        <w:rPr>
          <w:rFonts w:hint="eastAsia"/>
          <w:sz w:val="24"/>
          <w:szCs w:val="24"/>
          <w:lang w:eastAsia="zh-CN"/>
        </w:rPr>
        <w:t>（</w:t>
      </w:r>
      <w:r>
        <w:rPr>
          <w:sz w:val="24"/>
          <w:szCs w:val="24"/>
        </w:rPr>
        <w:t>1960</w:t>
      </w:r>
      <w:r>
        <w:rPr>
          <w:rFonts w:hint="eastAsia"/>
          <w:sz w:val="24"/>
          <w:szCs w:val="24"/>
          <w:lang w:val="en-US" w:eastAsia="zh-CN"/>
        </w:rPr>
        <w:t>.</w:t>
      </w:r>
      <w:r>
        <w:rPr>
          <w:sz w:val="24"/>
          <w:szCs w:val="24"/>
        </w:rPr>
        <w:t>12</w:t>
      </w:r>
      <w:r>
        <w:rPr>
          <w:rFonts w:hint="eastAsia"/>
          <w:sz w:val="24"/>
          <w:szCs w:val="24"/>
          <w:lang w:val="en-US" w:eastAsia="zh-CN"/>
        </w:rPr>
        <w:t>-）</w:t>
      </w:r>
      <w:r>
        <w:rPr>
          <w:rFonts w:hint="eastAsia"/>
          <w:sz w:val="24"/>
          <w:szCs w:val="24"/>
        </w:rPr>
        <w:t>，男，</w:t>
      </w:r>
      <w:r>
        <w:rPr>
          <w:rFonts w:hint="eastAsia"/>
          <w:sz w:val="24"/>
          <w:szCs w:val="24"/>
          <w:lang w:val="en-US" w:eastAsia="zh-CN"/>
        </w:rPr>
        <w:t>汉族，</w:t>
      </w:r>
      <w:r>
        <w:rPr>
          <w:rFonts w:hint="eastAsia"/>
          <w:sz w:val="24"/>
          <w:szCs w:val="24"/>
        </w:rPr>
        <w:t>北京市平谷区人，</w:t>
      </w:r>
      <w:r>
        <w:rPr>
          <w:rFonts w:hint="eastAsia"/>
          <w:sz w:val="24"/>
          <w:szCs w:val="24"/>
          <w:lang w:val="en-US" w:eastAsia="zh-CN"/>
        </w:rPr>
        <w:t>在</w:t>
      </w:r>
      <w:r>
        <w:rPr>
          <w:rFonts w:hint="eastAsia"/>
          <w:sz w:val="24"/>
          <w:szCs w:val="24"/>
        </w:rPr>
        <w:t>河北省香河县工作。中国武术协会会员</w:t>
      </w:r>
      <w:bookmarkStart w:id="0" w:name="_GoBack"/>
      <w:bookmarkEnd w:id="0"/>
      <w:r>
        <w:rPr>
          <w:rFonts w:hint="eastAsia"/>
          <w:sz w:val="24"/>
          <w:szCs w:val="24"/>
        </w:rPr>
        <w:t>，中国武术五段。主要习练五行通臂拳和杨氏太极拳。</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早年即拜“臂圣”张策之再传弟子卢永诚为师，学习五行通臂拳和杨氏太极拳。在习练、钻研五行通臂拳和杨氏太极拳的同时，积极参与各项与武术相关的社会活动和比赛。</w:t>
      </w:r>
    </w:p>
    <w:p>
      <w:pPr>
        <w:spacing w:line="360" w:lineRule="auto"/>
        <w:rPr>
          <w:rFonts w:hint="eastAsia"/>
          <w:sz w:val="24"/>
          <w:szCs w:val="24"/>
        </w:rPr>
      </w:pPr>
      <w:r>
        <w:rPr>
          <w:rFonts w:hint="eastAsia"/>
          <w:sz w:val="24"/>
          <w:szCs w:val="24"/>
          <w:lang w:val="en-US" w:eastAsia="zh-CN"/>
        </w:rPr>
        <w:t xml:space="preserve">    </w:t>
      </w:r>
      <w:r>
        <w:rPr>
          <w:sz w:val="24"/>
          <w:szCs w:val="24"/>
        </w:rPr>
        <w:t>2004</w:t>
      </w:r>
      <w:r>
        <w:rPr>
          <w:rFonts w:hint="eastAsia"/>
          <w:sz w:val="24"/>
          <w:szCs w:val="24"/>
        </w:rPr>
        <w:t>年，任香河武术协会副秘书长。</w:t>
      </w:r>
    </w:p>
    <w:p>
      <w:pPr>
        <w:spacing w:line="360" w:lineRule="auto"/>
        <w:rPr>
          <w:rFonts w:hint="eastAsia"/>
          <w:sz w:val="24"/>
          <w:szCs w:val="24"/>
        </w:rPr>
      </w:pPr>
      <w:r>
        <w:rPr>
          <w:rFonts w:hint="eastAsia"/>
          <w:sz w:val="24"/>
          <w:szCs w:val="24"/>
          <w:lang w:val="en-US" w:eastAsia="zh-CN"/>
        </w:rPr>
        <w:t xml:space="preserve">    </w:t>
      </w:r>
      <w:r>
        <w:rPr>
          <w:sz w:val="24"/>
          <w:szCs w:val="24"/>
        </w:rPr>
        <w:t>2008</w:t>
      </w:r>
      <w:r>
        <w:rPr>
          <w:rFonts w:hint="eastAsia"/>
          <w:sz w:val="24"/>
          <w:szCs w:val="24"/>
        </w:rPr>
        <w:t>年</w:t>
      </w:r>
      <w:r>
        <w:rPr>
          <w:rFonts w:hint="eastAsia"/>
          <w:sz w:val="24"/>
          <w:szCs w:val="24"/>
          <w:lang w:eastAsia="zh-CN"/>
        </w:rPr>
        <w:t>，</w:t>
      </w:r>
      <w:r>
        <w:rPr>
          <w:rFonts w:hint="eastAsia"/>
          <w:sz w:val="24"/>
          <w:szCs w:val="24"/>
        </w:rPr>
        <w:t>张策通臂拳研究会于河北香河县成立，担任秘书长</w:t>
      </w:r>
      <w:r>
        <w:rPr>
          <w:rFonts w:hint="eastAsia"/>
          <w:sz w:val="24"/>
          <w:szCs w:val="24"/>
          <w:lang w:eastAsia="zh-CN"/>
        </w:rPr>
        <w:t>；</w:t>
      </w:r>
      <w:r>
        <w:rPr>
          <w:rFonts w:hint="eastAsia"/>
          <w:sz w:val="24"/>
          <w:szCs w:val="24"/>
        </w:rPr>
        <w:t>主持策划了纪念卢</w:t>
      </w:r>
      <w:r>
        <w:rPr>
          <w:rFonts w:hint="eastAsia"/>
          <w:sz w:val="24"/>
          <w:szCs w:val="24"/>
          <w:lang w:val="en-US" w:eastAsia="zh-CN"/>
        </w:rPr>
        <w:t>永诚</w:t>
      </w:r>
      <w:r>
        <w:rPr>
          <w:rFonts w:hint="eastAsia"/>
          <w:sz w:val="24"/>
          <w:szCs w:val="24"/>
        </w:rPr>
        <w:t>的立碑仪式</w:t>
      </w:r>
      <w:r>
        <w:rPr>
          <w:rFonts w:hint="eastAsia"/>
          <w:sz w:val="24"/>
          <w:szCs w:val="24"/>
          <w:lang w:eastAsia="zh-CN"/>
        </w:rPr>
        <w:t>；</w:t>
      </w:r>
      <w:r>
        <w:rPr>
          <w:rFonts w:hint="eastAsia"/>
          <w:sz w:val="24"/>
          <w:szCs w:val="24"/>
        </w:rPr>
        <w:t>同年</w:t>
      </w:r>
      <w:r>
        <w:rPr>
          <w:rFonts w:hint="eastAsia"/>
          <w:sz w:val="24"/>
          <w:szCs w:val="24"/>
          <w:lang w:eastAsia="zh-CN"/>
        </w:rPr>
        <w:t>，</w:t>
      </w:r>
      <w:r>
        <w:rPr>
          <w:rFonts w:hint="eastAsia"/>
          <w:sz w:val="24"/>
          <w:szCs w:val="24"/>
        </w:rPr>
        <w:t>组织并参加了“恒信杯”全国通臂拳大赛并在比赛中获得精英奖</w:t>
      </w:r>
      <w:r>
        <w:rPr>
          <w:rFonts w:hint="eastAsia"/>
          <w:sz w:val="24"/>
          <w:szCs w:val="24"/>
          <w:lang w:eastAsia="zh-CN"/>
        </w:rPr>
        <w:t>；</w:t>
      </w:r>
      <w:r>
        <w:rPr>
          <w:rFonts w:hint="eastAsia"/>
          <w:sz w:val="24"/>
          <w:szCs w:val="24"/>
        </w:rPr>
        <w:t>被河北香河县体育局和县武术协会选派到廊坊市体育局参加健身气功辅导员培训班，习练易筋经。</w:t>
      </w:r>
    </w:p>
    <w:p>
      <w:pPr>
        <w:spacing w:line="360" w:lineRule="auto"/>
        <w:rPr>
          <w:rFonts w:hint="eastAsia"/>
          <w:sz w:val="24"/>
          <w:szCs w:val="24"/>
        </w:rPr>
      </w:pPr>
      <w:r>
        <w:rPr>
          <w:rFonts w:hint="eastAsia"/>
          <w:sz w:val="24"/>
          <w:szCs w:val="24"/>
          <w:lang w:val="en-US" w:eastAsia="zh-CN"/>
        </w:rPr>
        <w:t xml:space="preserve">    </w:t>
      </w:r>
      <w:r>
        <w:rPr>
          <w:sz w:val="24"/>
          <w:szCs w:val="24"/>
        </w:rPr>
        <w:t>2011</w:t>
      </w:r>
      <w:r>
        <w:rPr>
          <w:rFonts w:hint="eastAsia"/>
          <w:sz w:val="24"/>
          <w:szCs w:val="24"/>
        </w:rPr>
        <w:t>年</w:t>
      </w:r>
      <w:r>
        <w:rPr>
          <w:rFonts w:hint="eastAsia"/>
          <w:sz w:val="24"/>
          <w:szCs w:val="24"/>
          <w:lang w:eastAsia="zh-CN"/>
        </w:rPr>
        <w:t>，</w:t>
      </w:r>
      <w:r>
        <w:rPr>
          <w:rFonts w:hint="eastAsia"/>
          <w:sz w:val="24"/>
          <w:szCs w:val="24"/>
        </w:rPr>
        <w:t>带队参加了河北省廊坊市“交通运输杯”传统武术比赛。</w:t>
      </w:r>
    </w:p>
    <w:p>
      <w:pPr>
        <w:spacing w:line="360" w:lineRule="auto"/>
        <w:rPr>
          <w:rFonts w:hint="eastAsia"/>
          <w:sz w:val="24"/>
          <w:szCs w:val="24"/>
        </w:rPr>
      </w:pPr>
      <w:r>
        <w:rPr>
          <w:rFonts w:hint="eastAsia"/>
          <w:sz w:val="24"/>
          <w:szCs w:val="24"/>
          <w:lang w:val="en-US" w:eastAsia="zh-CN"/>
        </w:rPr>
        <w:t xml:space="preserve">    </w:t>
      </w:r>
      <w:r>
        <w:rPr>
          <w:sz w:val="24"/>
          <w:szCs w:val="24"/>
        </w:rPr>
        <w:t>2013</w:t>
      </w:r>
      <w:r>
        <w:rPr>
          <w:rFonts w:hint="eastAsia"/>
          <w:sz w:val="24"/>
          <w:szCs w:val="24"/>
        </w:rPr>
        <w:t>年</w:t>
      </w:r>
      <w:r>
        <w:rPr>
          <w:rFonts w:hint="eastAsia"/>
          <w:sz w:val="24"/>
          <w:szCs w:val="24"/>
          <w:lang w:eastAsia="zh-CN"/>
        </w:rPr>
        <w:t>，</w:t>
      </w:r>
      <w:r>
        <w:rPr>
          <w:rFonts w:hint="eastAsia"/>
          <w:sz w:val="24"/>
          <w:szCs w:val="24"/>
        </w:rPr>
        <w:t>被香河县体肓局和县武协选派到市体育局参加气功辅导员和二级裁判员培训班，习练易筋经、八段锦、五禽戏、六字诀等四大功法。</w:t>
      </w:r>
    </w:p>
    <w:p>
      <w:pPr>
        <w:spacing w:line="360" w:lineRule="auto"/>
        <w:rPr>
          <w:rFonts w:hint="eastAsia"/>
          <w:sz w:val="24"/>
          <w:szCs w:val="24"/>
        </w:rPr>
      </w:pPr>
      <w:r>
        <w:rPr>
          <w:rFonts w:hint="eastAsia"/>
          <w:sz w:val="24"/>
          <w:szCs w:val="24"/>
          <w:lang w:val="en-US" w:eastAsia="zh-CN"/>
        </w:rPr>
        <w:t xml:space="preserve">    </w:t>
      </w:r>
      <w:r>
        <w:rPr>
          <w:sz w:val="24"/>
          <w:szCs w:val="24"/>
        </w:rPr>
        <w:t>2014</w:t>
      </w:r>
      <w:r>
        <w:rPr>
          <w:rFonts w:hint="eastAsia"/>
          <w:sz w:val="24"/>
          <w:szCs w:val="24"/>
        </w:rPr>
        <w:t>年</w:t>
      </w:r>
      <w:r>
        <w:rPr>
          <w:sz w:val="24"/>
          <w:szCs w:val="24"/>
        </w:rPr>
        <w:t>4</w:t>
      </w:r>
      <w:r>
        <w:rPr>
          <w:rFonts w:hint="eastAsia"/>
          <w:sz w:val="24"/>
          <w:szCs w:val="24"/>
        </w:rPr>
        <w:t>月</w:t>
      </w:r>
      <w:r>
        <w:rPr>
          <w:rFonts w:hint="eastAsia"/>
          <w:sz w:val="24"/>
          <w:szCs w:val="24"/>
          <w:lang w:eastAsia="zh-CN"/>
        </w:rPr>
        <w:t>，</w:t>
      </w:r>
      <w:r>
        <w:rPr>
          <w:rFonts w:hint="eastAsia"/>
          <w:sz w:val="24"/>
          <w:szCs w:val="24"/>
        </w:rPr>
        <w:t>在河北省廊坊市第四届传统武术比赛中担任裁判</w:t>
      </w:r>
      <w:r>
        <w:rPr>
          <w:rFonts w:hint="eastAsia"/>
          <w:sz w:val="24"/>
          <w:szCs w:val="24"/>
          <w:lang w:eastAsia="zh-CN"/>
        </w:rPr>
        <w:t>；</w:t>
      </w:r>
      <w:r>
        <w:rPr>
          <w:rFonts w:hint="eastAsia"/>
          <w:sz w:val="24"/>
          <w:szCs w:val="24"/>
        </w:rPr>
        <w:t>同年</w:t>
      </w:r>
      <w:r>
        <w:rPr>
          <w:sz w:val="24"/>
          <w:szCs w:val="24"/>
        </w:rPr>
        <w:t>11</w:t>
      </w:r>
      <w:r>
        <w:rPr>
          <w:rFonts w:hint="eastAsia"/>
          <w:sz w:val="24"/>
          <w:szCs w:val="24"/>
        </w:rPr>
        <w:t>月组织并参加了“京津冀”传统武术大赛，获优秀组织奖。</w:t>
      </w:r>
    </w:p>
    <w:p>
      <w:pPr>
        <w:spacing w:line="360" w:lineRule="auto"/>
        <w:rPr>
          <w:sz w:val="24"/>
          <w:szCs w:val="24"/>
        </w:rPr>
      </w:pPr>
      <w:r>
        <w:rPr>
          <w:rFonts w:hint="eastAsia"/>
          <w:sz w:val="24"/>
          <w:szCs w:val="24"/>
          <w:lang w:val="en-US" w:eastAsia="zh-CN"/>
        </w:rPr>
        <w:t xml:space="preserve">    </w:t>
      </w:r>
      <w:r>
        <w:rPr>
          <w:sz w:val="24"/>
          <w:szCs w:val="24"/>
        </w:rPr>
        <w:t>2015</w:t>
      </w:r>
      <w:r>
        <w:rPr>
          <w:rFonts w:hint="eastAsia"/>
          <w:sz w:val="24"/>
          <w:szCs w:val="24"/>
        </w:rPr>
        <w:t>年</w:t>
      </w:r>
      <w:r>
        <w:rPr>
          <w:sz w:val="24"/>
          <w:szCs w:val="24"/>
        </w:rPr>
        <w:t>10</w:t>
      </w:r>
      <w:r>
        <w:rPr>
          <w:rFonts w:hint="eastAsia"/>
          <w:sz w:val="24"/>
          <w:szCs w:val="24"/>
        </w:rPr>
        <w:t>月</w:t>
      </w:r>
      <w:r>
        <w:rPr>
          <w:rFonts w:hint="eastAsia"/>
          <w:sz w:val="24"/>
          <w:szCs w:val="24"/>
          <w:lang w:eastAsia="zh-CN"/>
        </w:rPr>
        <w:t>，</w:t>
      </w:r>
      <w:r>
        <w:rPr>
          <w:rFonts w:hint="eastAsia"/>
          <w:sz w:val="24"/>
          <w:szCs w:val="24"/>
        </w:rPr>
        <w:t>组织并参加了“金唛杯”全国传统武术大赛，获优秀表演奖</w:t>
      </w:r>
      <w:r>
        <w:rPr>
          <w:rFonts w:hint="eastAsia"/>
          <w:sz w:val="24"/>
          <w:szCs w:val="24"/>
          <w:lang w:eastAsia="zh-CN"/>
        </w:rPr>
        <w:t>；</w:t>
      </w:r>
      <w:r>
        <w:rPr>
          <w:rFonts w:hint="eastAsia"/>
          <w:sz w:val="24"/>
          <w:szCs w:val="24"/>
        </w:rPr>
        <w:t>出任北京市大兴区形意拳研究会秘书长。</w:t>
      </w:r>
    </w:p>
    <w:p>
      <w:pPr>
        <w:spacing w:line="360" w:lineRule="auto"/>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DFB"/>
    <w:rsid w:val="001909DC"/>
    <w:rsid w:val="00214A29"/>
    <w:rsid w:val="003315EC"/>
    <w:rsid w:val="00343FB7"/>
    <w:rsid w:val="00517DAB"/>
    <w:rsid w:val="0056022D"/>
    <w:rsid w:val="005A54A4"/>
    <w:rsid w:val="00627A5A"/>
    <w:rsid w:val="006A30EA"/>
    <w:rsid w:val="006A48E0"/>
    <w:rsid w:val="006D6323"/>
    <w:rsid w:val="007128EA"/>
    <w:rsid w:val="00797C8B"/>
    <w:rsid w:val="007F1344"/>
    <w:rsid w:val="00864143"/>
    <w:rsid w:val="00960B4E"/>
    <w:rsid w:val="00A42B7E"/>
    <w:rsid w:val="00BC3BDC"/>
    <w:rsid w:val="00CB0F9D"/>
    <w:rsid w:val="00CF5D56"/>
    <w:rsid w:val="00D20815"/>
    <w:rsid w:val="00D30DFB"/>
    <w:rsid w:val="00D8548B"/>
    <w:rsid w:val="00E47241"/>
    <w:rsid w:val="10285FE8"/>
    <w:rsid w:val="49927AF0"/>
    <w:rsid w:val="6D610693"/>
    <w:rsid w:val="7809108A"/>
    <w:rsid w:val="792A7C48"/>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rFonts w:ascii="Times New Roman" w:hAnsi="Times New Roman" w:eastAsia="宋体" w:cs="Times New Roman"/>
      <w:sz w:val="18"/>
      <w:szCs w:val="18"/>
    </w:rPr>
  </w:style>
  <w:style w:type="character" w:customStyle="1" w:styleId="7">
    <w:name w:val="Footer Char"/>
    <w:basedOn w:val="4"/>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118</Words>
  <Characters>675</Characters>
  <Lines>0</Lines>
  <Paragraphs>0</Paragraphs>
  <TotalTime>0</TotalTime>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2016-03-17T11:32:00Z</dcterms:created>
  <dc:creator>Wenjie Yao</dc:creator>
  <cp:lastModifiedBy>Administrator</cp:lastModifiedBy>
  <dcterms:modified xsi:type="dcterms:W3CDTF">2016-10-30T13:41:14Z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